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68A4">
      <w:pPr>
        <w:keepNext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textAlignment w:val="baseline"/>
        <w:rPr>
          <w:rFonts w:ascii="Arial"/>
          <w:sz w:val="21"/>
        </w:rPr>
      </w:pPr>
    </w:p>
    <w:p w14:paraId="62BCC5F6">
      <w:pPr>
        <w:keepNext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0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-5"/>
          <w:sz w:val="31"/>
          <w:szCs w:val="31"/>
        </w:rPr>
        <w:t>附件4</w:t>
      </w:r>
    </w:p>
    <w:p w14:paraId="5A8864BD">
      <w:pPr>
        <w:keepNext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textAlignment w:val="baseline"/>
        <w:rPr>
          <w:rFonts w:ascii="Arial"/>
          <w:sz w:val="21"/>
        </w:rPr>
      </w:pPr>
    </w:p>
    <w:p w14:paraId="25D7B167">
      <w:pPr>
        <w:keepNext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20" w:firstLineChars="200"/>
        <w:textAlignment w:val="baseline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5"/>
          <w:sz w:val="35"/>
          <w:szCs w:val="35"/>
        </w:rPr>
        <w:t>河南省矿业协会团体标准编制说明大纲</w:t>
      </w:r>
    </w:p>
    <w:p w14:paraId="52C6E513">
      <w:pPr>
        <w:keepNext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textAlignment w:val="baseline"/>
        <w:rPr>
          <w:rFonts w:ascii="Arial"/>
          <w:sz w:val="21"/>
        </w:rPr>
      </w:pPr>
    </w:p>
    <w:p w14:paraId="3367B846">
      <w:pPr>
        <w:keepNext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textAlignment w:val="baseline"/>
        <w:rPr>
          <w:rFonts w:ascii="Arial"/>
          <w:sz w:val="21"/>
        </w:rPr>
      </w:pPr>
    </w:p>
    <w:p w14:paraId="06BBD11B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一、编制的目的和意义</w:t>
      </w:r>
    </w:p>
    <w:p w14:paraId="0664C03F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1.本标准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以矿井水为低温热源，采用热泵技术进行制冷、供暖和制取生活热水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规范河南省矿山企业矿井水余热利用工程的设计、施工、验收及运行管理流程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响应国家节能降碳、资源循环利用政策。</w:t>
      </w:r>
    </w:p>
    <w:p w14:paraId="50704DEB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解决矿井水余热利用项目实施中技术不统一、设计不合理、施工不规范等问题，保障工程质量与安全可靠运行。</w:t>
      </w:r>
    </w:p>
    <w:p w14:paraId="0E85D2A9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default" w:ascii="仿宋" w:hAnsi="仿宋" w:eastAsia="仿宋" w:cs="仿宋"/>
          <w:color w:val="333333"/>
          <w:spacing w:val="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推动矿井水这一非常规水源的资源化利用，降低矿山企业用能成本，减少环境污染，促进矿业领域绿色可持续发展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。</w:t>
      </w:r>
    </w:p>
    <w:p w14:paraId="188080E2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二、任务来源及编制原则和依据</w:t>
      </w:r>
    </w:p>
    <w:p w14:paraId="13EB671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一）任务来源</w:t>
      </w:r>
    </w:p>
    <w:p w14:paraId="60807851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依据《河南省矿业协会团体标准管理办法》（豫矿协字〔2024〕18号）相关规定，由河南省矿业协会提出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并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归口管理组织编制。</w:t>
      </w:r>
    </w:p>
    <w:p w14:paraId="7E93410E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（二）编制原则</w:t>
      </w:r>
    </w:p>
    <w:p w14:paraId="3DE70084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科学性原则：基于矿井水余热利用技术现状与发展趋势，结合河南省矿山地质、气候、水质等地域特点，确保标准技术先进、数据准确。</w:t>
      </w:r>
    </w:p>
    <w:p w14:paraId="7BD7C2E6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实用性原则：聚焦工程实际需求，内容简洁明确、可操作性强，兼顾技术先进性与经济合理性，适应不同规模矿山企业的应用场景。</w:t>
      </w:r>
    </w:p>
    <w:p w14:paraId="6E5299AE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合规性原则：严格遵循国家现行相关法律法规、强制性标准，与行业技术规范协调一致，避免冲突矛盾。</w:t>
      </w:r>
    </w:p>
    <w:p w14:paraId="1C025AF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4.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前瞻性原则：预留技术发展空间，适应热泵技术、水处理技术等相关领域的创新应用，引导行业良性发展。</w:t>
      </w:r>
    </w:p>
    <w:p w14:paraId="33474DAB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（三）编制依据</w:t>
      </w:r>
    </w:p>
    <w:p w14:paraId="1610151D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国家及行业现行标准：GB/T 1.1—2020《标准化工作导则  第1部分：标准化文件的结构和起草规则》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GB 50015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《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建筑给水排水设计标准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》、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GB 5749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《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生活饮用水卫生标准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》、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GB 50168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《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电气装置安装工程接地装置施工及验收规范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》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等规范性引用文件。</w:t>
      </w:r>
    </w:p>
    <w:p w14:paraId="6DF76BE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河南省地方相关规定：DBJ41/T121《河南省污水源热泵系统应用技术规程》等。</w:t>
      </w:r>
    </w:p>
    <w:p w14:paraId="1B99263D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矿山企业矿井水余热利用工程实践经验、科研成果及相关技术资料。</w:t>
      </w:r>
    </w:p>
    <w:p w14:paraId="400330E0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4" w:firstLineChars="200"/>
        <w:textAlignment w:val="baseline"/>
        <w:rPr>
          <w:rFonts w:ascii="仿宋" w:hAnsi="仿宋" w:eastAsia="仿宋" w:cs="仿宋"/>
          <w:color w:val="333333"/>
          <w:spacing w:val="1"/>
          <w:sz w:val="31"/>
          <w:szCs w:val="31"/>
        </w:rPr>
      </w:pP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三、编写过程</w:t>
      </w:r>
    </w:p>
    <w:p w14:paraId="5F8592B1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4" w:firstLineChars="200"/>
        <w:textAlignment w:val="baseline"/>
        <w:rPr>
          <w:rFonts w:hint="eastAsia" w:ascii="仿宋" w:hAnsi="仿宋" w:eastAsia="仿宋" w:cs="仿宋"/>
          <w:color w:val="333333"/>
          <w:spacing w:val="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1"/>
          <w:sz w:val="31"/>
          <w:szCs w:val="31"/>
        </w:rPr>
        <w:t>立项筹备阶段：组建由河南省有色工程勘察有限公司、河南省建筑科学研究院有限公司、中国矿业大学等单位组成的编制团队，明确分工；收集国内外相关标准、技术文献及工程案例，开展前期调研。</w:t>
      </w:r>
    </w:p>
    <w:p w14:paraId="1AD37C52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4" w:firstLineChars="200"/>
        <w:textAlignment w:val="baseline"/>
        <w:rPr>
          <w:rFonts w:hint="eastAsia" w:ascii="仿宋" w:hAnsi="仿宋" w:eastAsia="仿宋" w:cs="仿宋"/>
          <w:color w:val="333333"/>
          <w:spacing w:val="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1"/>
          <w:sz w:val="31"/>
          <w:szCs w:val="31"/>
        </w:rPr>
        <w:t>草案编制阶段：结合调研结果，梳理矿井水余热利用关键技术环节，确定标准框架与核心内容；起草标准文本初稿，完成术语定义、技术参数、设计要求等核心章节的编写。</w:t>
      </w:r>
    </w:p>
    <w:p w14:paraId="7330C12C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4" w:firstLineChars="200"/>
        <w:textAlignment w:val="baseline"/>
        <w:rPr>
          <w:rFonts w:hint="eastAsia" w:ascii="仿宋" w:hAnsi="仿宋" w:eastAsia="仿宋" w:cs="仿宋"/>
          <w:color w:val="333333"/>
          <w:spacing w:val="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1"/>
          <w:sz w:val="31"/>
          <w:szCs w:val="31"/>
        </w:rPr>
        <w:t>征求意见阶段：向矿山企业、设计单位、施工企业、设备厂商、科研院校等相关方广泛征求意见；组织专家研讨会，对草案进行技术论证，梳理反馈意见并修改完善，形成征求意见稿。</w:t>
      </w:r>
    </w:p>
    <w:p w14:paraId="631060FF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4" w:firstLineChars="200"/>
        <w:textAlignment w:val="baseline"/>
        <w:rPr>
          <w:rFonts w:ascii="仿宋" w:hAnsi="仿宋" w:eastAsia="仿宋" w:cs="仿宋"/>
          <w:color w:val="333333"/>
          <w:spacing w:val="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"/>
          <w:sz w:val="31"/>
          <w:szCs w:val="31"/>
          <w:lang w:val="en-US" w:eastAsia="zh-CN"/>
        </w:rPr>
        <w:t>4.</w:t>
      </w:r>
      <w:r>
        <w:rPr>
          <w:rFonts w:hint="eastAsia" w:ascii="仿宋" w:hAnsi="仿宋" w:eastAsia="仿宋" w:cs="仿宋"/>
          <w:color w:val="333333"/>
          <w:spacing w:val="1"/>
          <w:sz w:val="31"/>
          <w:szCs w:val="31"/>
        </w:rPr>
        <w:t>审查定稿阶段：针对征求意见稿的修改情况进行复核，邀请行业权威专家进行最终审查；根据审查意见优化调整，形成标准报批稿，报河南省矿业协会审批发布。</w:t>
      </w:r>
    </w:p>
    <w:p w14:paraId="51ED0AA3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ascii="仿宋" w:hAnsi="仿宋" w:eastAsia="仿宋" w:cs="仿宋"/>
          <w:color w:val="333333"/>
          <w:spacing w:val="-1"/>
          <w:sz w:val="31"/>
          <w:szCs w:val="31"/>
        </w:rPr>
        <w:t>四、主要内容的确定</w:t>
      </w:r>
    </w:p>
    <w:p w14:paraId="3EA64DC7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hint="eastAsia"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范围与术语：明确标准适用于河南省矿山企业以矿井水为低温热源，采用热泵技术进行制冷、供暖和制取生活热</w:t>
      </w:r>
    </w:p>
    <w:p w14:paraId="07896DE0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hint="eastAsia"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水的系统工程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界定矿井水、水源热泵、开/闭式换热系统等核心术语，统一行业认知。</w:t>
      </w:r>
    </w:p>
    <w:p w14:paraId="112BD847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hint="eastAsia"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技术要素：规定可行性评估的核心内容，包括项目必要性、余热源特征、水质分析、开发利用方案等，为工程立项提供依据。</w:t>
      </w:r>
    </w:p>
    <w:p w14:paraId="2F97110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hint="eastAsia"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val="en-US" w:eastAsia="zh-CN"/>
        </w:rPr>
        <w:t>4.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设计参数：明确矿井水流量、水温、水质处理要求，集水池、冷热水系统等关键设计参数，确保系统高效运行。</w:t>
      </w:r>
    </w:p>
    <w:p w14:paraId="184CDF2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hint="eastAsia"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val="en-US" w:eastAsia="zh-CN"/>
        </w:rPr>
        <w:t>5.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系统设计：涵盖取排水系统、热泵机组选型、井筒防冻、供冷供热管网等设计要求，细化不同末端系统的运行参数与机组配置原则。</w:t>
      </w:r>
    </w:p>
    <w:p w14:paraId="7CD942EC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hint="eastAsia"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val="en-US" w:eastAsia="zh-CN"/>
        </w:rPr>
        <w:t>6.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安装与验收：明确施工资质、设备进场要求、管道安装、机组安装等施工规范；划分分项工程与检验批，规定验收流程、主控项目与一般项目的验收标准，保障工程质量。</w:t>
      </w:r>
    </w:p>
    <w:p w14:paraId="120B53E3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16" w:firstLineChars="200"/>
        <w:textAlignment w:val="baseline"/>
        <w:rPr>
          <w:rFonts w:ascii="仿宋" w:hAnsi="仿宋" w:eastAsia="仿宋" w:cs="仿宋"/>
          <w:color w:val="333333"/>
          <w:spacing w:val="-1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-1"/>
          <w:sz w:val="31"/>
          <w:szCs w:val="31"/>
          <w:lang w:val="en-US" w:eastAsia="zh-CN"/>
        </w:rPr>
        <w:t>7.</w:t>
      </w:r>
      <w:r>
        <w:rPr>
          <w:rFonts w:hint="eastAsia" w:ascii="仿宋" w:hAnsi="仿宋" w:eastAsia="仿宋" w:cs="仿宋"/>
          <w:color w:val="333333"/>
          <w:spacing w:val="-1"/>
          <w:sz w:val="31"/>
          <w:szCs w:val="31"/>
        </w:rPr>
        <w:t>监控与运行管理：制定维护管理制度与操作规程，明确系统监测指标、计量要求及设备维护保养内容，确保系统长期稳定运行。</w:t>
      </w:r>
    </w:p>
    <w:p w14:paraId="4AF40A6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8" w:firstLineChars="200"/>
        <w:textAlignment w:val="baseline"/>
        <w:rPr>
          <w:rFonts w:ascii="仿宋" w:hAnsi="仿宋" w:eastAsia="仿宋" w:cs="仿宋"/>
          <w:color w:val="333333"/>
          <w:spacing w:val="2"/>
          <w:sz w:val="31"/>
          <w:szCs w:val="31"/>
        </w:rPr>
      </w:pPr>
      <w:r>
        <w:rPr>
          <w:rFonts w:ascii="仿宋" w:hAnsi="仿宋" w:eastAsia="仿宋" w:cs="仿宋"/>
          <w:color w:val="333333"/>
          <w:spacing w:val="2"/>
          <w:sz w:val="31"/>
          <w:szCs w:val="31"/>
        </w:rPr>
        <w:t>五、采标情况</w:t>
      </w:r>
    </w:p>
    <w:p w14:paraId="5F2B356E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8" w:firstLineChars="200"/>
        <w:textAlignment w:val="baseline"/>
        <w:rPr>
          <w:rFonts w:hint="eastAsia" w:ascii="仿宋" w:hAnsi="仿宋" w:eastAsia="仿宋" w:cs="仿宋"/>
          <w:color w:val="333333"/>
          <w:spacing w:val="2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2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2"/>
          <w:sz w:val="31"/>
          <w:szCs w:val="31"/>
        </w:rPr>
        <w:t>本标准在编制过程中，主要采用国内现行国家、行业标准及河南省地方标准的核心技术要求，结合河南省地域特点进行针对性调整与补充：</w:t>
      </w:r>
    </w:p>
    <w:p w14:paraId="6D100AF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8" w:firstLineChars="200"/>
        <w:textAlignment w:val="baseline"/>
        <w:rPr>
          <w:rFonts w:hint="eastAsia" w:ascii="仿宋" w:hAnsi="仿宋" w:eastAsia="仿宋" w:cs="仿宋"/>
          <w:color w:val="333333"/>
          <w:spacing w:val="2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2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2"/>
          <w:sz w:val="31"/>
          <w:szCs w:val="31"/>
        </w:rPr>
        <w:t>直接引用GB/T</w:t>
      </w:r>
      <w:r>
        <w:rPr>
          <w:rFonts w:hint="eastAsia" w:ascii="仿宋" w:hAnsi="仿宋" w:eastAsia="仿宋" w:cs="仿宋"/>
          <w:color w:val="333333"/>
          <w:spacing w:val="2"/>
          <w:sz w:val="31"/>
          <w:szCs w:val="3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2"/>
          <w:sz w:val="31"/>
          <w:szCs w:val="31"/>
        </w:rPr>
        <w:t>19409《水（地）源热泵机组》等国家标准的关键技术参数与验收要求。</w:t>
      </w:r>
    </w:p>
    <w:p w14:paraId="1616ED4C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8" w:firstLineChars="200"/>
        <w:textAlignment w:val="baseline"/>
        <w:rPr>
          <w:rFonts w:hint="eastAsia" w:ascii="仿宋" w:hAnsi="仿宋" w:eastAsia="仿宋" w:cs="仿宋"/>
          <w:color w:val="333333"/>
          <w:spacing w:val="2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2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2"/>
          <w:sz w:val="31"/>
          <w:szCs w:val="31"/>
        </w:rPr>
        <w:t>参考DBJ41/T121《河南省污水源热泵系统应用技术规程》等地方标准，适配河南省气候与水质条件，优化矿井水取水、水处理及热泵系统运行参数。</w:t>
      </w:r>
    </w:p>
    <w:p w14:paraId="7D5EB985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28" w:firstLineChars="200"/>
        <w:textAlignment w:val="baseline"/>
        <w:rPr>
          <w:rFonts w:ascii="仿宋" w:hAnsi="仿宋" w:eastAsia="仿宋" w:cs="仿宋"/>
          <w:color w:val="333333"/>
          <w:spacing w:val="2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2"/>
          <w:sz w:val="31"/>
          <w:szCs w:val="31"/>
          <w:lang w:val="en-US" w:eastAsia="zh-CN"/>
        </w:rPr>
        <w:t>4.</w:t>
      </w:r>
      <w:r>
        <w:rPr>
          <w:rFonts w:hint="eastAsia" w:ascii="仿宋" w:hAnsi="仿宋" w:eastAsia="仿宋" w:cs="仿宋"/>
          <w:color w:val="333333"/>
          <w:spacing w:val="2"/>
          <w:sz w:val="31"/>
          <w:szCs w:val="31"/>
        </w:rPr>
        <w:t>未采用国际标准或国外先进标准，因国内外矿山地质条件、矿井水水质特性、用能需求等存在显著差异，国内现行标准更贴合河南省工程实际。</w:t>
      </w:r>
    </w:p>
    <w:p w14:paraId="3A287AE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六、重大意见分歧的处理</w:t>
      </w:r>
    </w:p>
    <w:p w14:paraId="13D1B2E8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分歧意见收集：在征求意见阶段，对收到的关于矿井水水质处理工艺、热泵机组选型范围、井筒防冻设计参数等重大分歧意见进行分类梳理，记录反馈单位及核心诉求。</w:t>
      </w:r>
    </w:p>
    <w:p w14:paraId="3A89DEC4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技术论证：组织编制团队与相关方召开专题研讨会，结合工程实践数据、科研成果及地域特点，对分歧点进行技术分析；邀请行业专家提供专业意见，明确技术合理性与适用边界。</w:t>
      </w:r>
    </w:p>
    <w:p w14:paraId="7D35B1AC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协调处理：针对分歧意见，在保障标准科学性与安全性的前提下，兼顾不同应用场景的需求，优化调整相关条款。例如，针对矿井水水质处理工艺分歧，明确“宜采用低成本物理措施，经技术经济分析确定”的灵活要求；对热泵机组选型范围，补充不同制冷量对应的机组类型推荐，确保条款实用可行。所有分歧处理过程均形成书面记录，存档备查。</w:t>
      </w:r>
    </w:p>
    <w:p w14:paraId="07A27962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七、与国家法律法规和强制性标准的关系</w:t>
      </w:r>
    </w:p>
    <w:p w14:paraId="13E96F18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hint="eastAsia"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本标准严格遵守《中华人民共和国节约能源法》《中华人民共和国环境保护法》等相关法律法规，内容与国家现行强制性标准无冲突，且在具体应用中相互补充：</w:t>
      </w:r>
    </w:p>
    <w:p w14:paraId="63A08437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hint="eastAsia"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全面贯彻国家节能、环保、资源循环利用的立法精神，将矿井水余热利用的节能要求、环保指标纳入标准核心条款，呼应法律法规要求。</w:t>
      </w:r>
    </w:p>
    <w:p w14:paraId="0CFA223B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所有技术要求均符合GB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50015《建筑给水排水设计标准》、GB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5749《生活饮用水卫生标准》等强制性标准的规定，对相关标准的技术要求进行细化与落地，确保工程实施过程中合规达标。</w:t>
      </w:r>
    </w:p>
    <w:p w14:paraId="37F60866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八、标准实施的建议</w:t>
      </w:r>
    </w:p>
    <w:p w14:paraId="28A16C84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hint="eastAsia"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宣贯培训：由河南省矿业协会牵头，组织编制团队开展标准宣贯活动，面向矿山企业、设计单位、施工企业等相关方进行培训，解读标准核心内容与实施要点。</w:t>
      </w:r>
    </w:p>
    <w:p w14:paraId="277CC60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hint="eastAsia"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试点推广：选择不同规模、不同类型的矿山企业开展试点应用，总结实践经验，形成典型案例，为标准全面推广提供参考。</w:t>
      </w:r>
    </w:p>
    <w:p w14:paraId="68EAA41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hint="eastAsia"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动态维护：建立标准实施反馈机制，收集应用过程中出现的问题与改进建议；根据技术发展与政策调整，适时对标准进行修订完善，确保其时效性与适用性。</w:t>
      </w:r>
    </w:p>
    <w:p w14:paraId="47ECF8FF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6" w:firstLineChars="200"/>
        <w:textAlignment w:val="baseline"/>
        <w:rPr>
          <w:rFonts w:hint="eastAsia"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</w:rPr>
        <w:t>4.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</w:rPr>
        <w:t>配套支持：鼓励相关单位围绕标准开展技术创新与产品研发，推动矿井水余热利用相关技术、设备的升级优化，为标准实施提供技术支撑。</w:t>
      </w:r>
    </w:p>
    <w:p w14:paraId="46B46D0E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九、其他应予说明的事项</w:t>
      </w:r>
    </w:p>
    <w:p w14:paraId="4C14215C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标准的地域适配性：本标准针对河南省矿山的地质条件、矿井水水质特点、气候特征及用能需求制定，其他地区可参考使用，但需结合当地实际情况调整相关参数。</w:t>
      </w:r>
    </w:p>
    <w:p w14:paraId="0D5AA5A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新技术应用说明：标准中未对尚未成熟或应用范围较窄的新技术进行强制要求，相关技术应用需经充分的技术论证与实践验证后，可参照标准核心原则执行。</w:t>
      </w:r>
    </w:p>
    <w:p w14:paraId="36B5773A"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hint="eastAsia" w:ascii="仿宋" w:hAnsi="仿宋" w:eastAsia="仿宋" w:cs="仿宋"/>
          <w:color w:val="333333"/>
          <w:spacing w:val="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</w:rPr>
        <w:t>解释权：本标准的条文解释权归河南省矿业协会所有，在实施过程中遇到的具体技术问题，可向归口单位咨询。</w:t>
      </w:r>
    </w:p>
    <w:p w14:paraId="5D1068D1">
      <w:pPr>
        <w:keepNext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2" w:firstLineChars="200"/>
        <w:textAlignment w:val="baseline"/>
        <w:rPr>
          <w:rFonts w:ascii="仿宋" w:hAnsi="仿宋" w:eastAsia="仿宋" w:cs="仿宋"/>
          <w:color w:val="333333"/>
          <w:spacing w:val="3"/>
          <w:sz w:val="31"/>
          <w:szCs w:val="31"/>
        </w:rPr>
      </w:pPr>
    </w:p>
    <w:sectPr>
      <w:footerReference r:id="rId5" w:type="default"/>
      <w:pgSz w:w="11906" w:h="16839"/>
      <w:pgMar w:top="1431" w:right="1432" w:bottom="1271" w:left="1785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B03F7">
    <w:pPr>
      <w:spacing w:line="177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3MTE5MzY1MDA2MjczZmFkMTlkMmViYTQ1NThkZjUifQ=="/>
  </w:docVars>
  <w:rsids>
    <w:rsidRoot w:val="00000000"/>
    <w:rsid w:val="00955B96"/>
    <w:rsid w:val="15E732E5"/>
    <w:rsid w:val="160A2174"/>
    <w:rsid w:val="163D0CCE"/>
    <w:rsid w:val="2A2D43EA"/>
    <w:rsid w:val="2C9A3323"/>
    <w:rsid w:val="2D484391"/>
    <w:rsid w:val="2EF509E0"/>
    <w:rsid w:val="3B1F782C"/>
    <w:rsid w:val="4DC41340"/>
    <w:rsid w:val="4E032658"/>
    <w:rsid w:val="556B0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2653</Words>
  <Characters>2744</Characters>
  <TotalTime>6</TotalTime>
  <ScaleCrop>false</ScaleCrop>
  <LinksUpToDate>false</LinksUpToDate>
  <CharactersWithSpaces>2749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2024-07-18T14:57:00Z</dcterms:created>
  <dc:creator>lenovo</dc:creator>
  <cp:lastModifiedBy>地勘工作者</cp:lastModifiedBy>
  <dcterms:modified xsi:type="dcterms:W3CDTF">2025-11-26T04:01:51Z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2024-07-18T15:19:59Z</vt:filetime>
  </property>
  <property fmtid="{D5CDD505-2E9C-101B-9397-08002B2CF9AE}" pid="4" name="KSOProductBuildVer">
    <vt:lpwstr>2052-12.1.0.23542</vt:lpwstr>
  </property>
  <property fmtid="{D5CDD505-2E9C-101B-9397-08002B2CF9AE}" pid="5" name="ICV">
    <vt:lpwstr>19B169727B314AC6A77F793E4E3CB5EC_13</vt:lpwstr>
  </property>
  <property fmtid="{D5CDD505-2E9C-101B-9397-08002B2CF9AE}" pid="6" name="KSOTemplateDocerSaveRecord">
    <vt:lpwstr>eyJoZGlkIjoiNzZkMGNhOTNkMDQ0Yjc1YjVhNWRkNThlNjlhMWI1MzkiLCJ1c2VySWQiOiI1ODM4NzA0MTEifQ==</vt:lpwstr>
  </property>
</Properties>
</file>