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7E2E2" w14:textId="77777777" w:rsidR="00E2448B" w:rsidRPr="0092179D" w:rsidRDefault="00E2448B" w:rsidP="00E2448B">
      <w:pPr>
        <w:widowControl/>
        <w:jc w:val="left"/>
        <w:rPr>
          <w:rFonts w:ascii="黑体" w:eastAsia="黑体" w:hAnsi="黑体" w:hint="eastAsia"/>
          <w:szCs w:val="32"/>
        </w:rPr>
      </w:pPr>
      <w:r w:rsidRPr="0092179D">
        <w:rPr>
          <w:rFonts w:ascii="黑体" w:eastAsia="黑体" w:hAnsi="黑体" w:hint="eastAsia"/>
          <w:szCs w:val="32"/>
        </w:rPr>
        <w:t>附件</w:t>
      </w:r>
    </w:p>
    <w:p w14:paraId="3F47AEBA" w14:textId="77777777" w:rsidR="00E2448B" w:rsidRPr="001340D3" w:rsidRDefault="00E2448B" w:rsidP="00E2448B">
      <w:pPr>
        <w:spacing w:line="520" w:lineRule="exact"/>
        <w:jc w:val="center"/>
        <w:rPr>
          <w:rFonts w:ascii="方正小标宋简体" w:eastAsia="方正小标宋简体"/>
          <w:sz w:val="36"/>
          <w:szCs w:val="36"/>
        </w:rPr>
      </w:pPr>
      <w:r w:rsidRPr="00E7427D">
        <w:rPr>
          <w:rFonts w:ascii="方正小标宋简体" w:eastAsia="方正小标宋简体" w:hint="eastAsia"/>
          <w:sz w:val="36"/>
          <w:szCs w:val="36"/>
        </w:rPr>
        <w:t>河南省矿业协会</w:t>
      </w:r>
      <w:r w:rsidRPr="00B2741C">
        <w:rPr>
          <w:rFonts w:ascii="方正小标宋简体" w:eastAsia="方正小标宋简体" w:hint="eastAsia"/>
          <w:sz w:val="36"/>
          <w:szCs w:val="36"/>
        </w:rPr>
        <w:t>2025年团体标准制定任务汇总表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831"/>
        <w:gridCol w:w="2222"/>
        <w:gridCol w:w="4830"/>
        <w:gridCol w:w="2204"/>
        <w:gridCol w:w="2659"/>
      </w:tblGrid>
      <w:tr w:rsidR="00E2448B" w:rsidRPr="00574581" w14:paraId="371643D7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3C06D902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b/>
                <w:bCs/>
                <w:sz w:val="28"/>
                <w:szCs w:val="28"/>
              </w:rPr>
            </w:pPr>
            <w:r w:rsidRPr="00574581">
              <w:rPr>
                <w:rFonts w:ascii="仿宋" w:hAnsi="仿宋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268" w:type="dxa"/>
            <w:vAlign w:val="center"/>
          </w:tcPr>
          <w:p w14:paraId="6DBFE77B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b/>
                <w:bCs/>
                <w:sz w:val="28"/>
                <w:szCs w:val="28"/>
              </w:rPr>
            </w:pPr>
            <w:r w:rsidRPr="00574581">
              <w:rPr>
                <w:rFonts w:ascii="仿宋" w:hAnsi="仿宋" w:hint="eastAsia"/>
                <w:b/>
                <w:bCs/>
                <w:sz w:val="28"/>
                <w:szCs w:val="28"/>
              </w:rPr>
              <w:t>项目编号</w:t>
            </w:r>
          </w:p>
        </w:tc>
        <w:tc>
          <w:tcPr>
            <w:tcW w:w="4961" w:type="dxa"/>
            <w:vAlign w:val="center"/>
          </w:tcPr>
          <w:p w14:paraId="76205E01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b/>
                <w:bCs/>
                <w:sz w:val="28"/>
                <w:szCs w:val="28"/>
              </w:rPr>
            </w:pPr>
            <w:r w:rsidRPr="00574581">
              <w:rPr>
                <w:rFonts w:ascii="仿宋" w:hAnsi="仿宋" w:hint="eastAsia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2268" w:type="dxa"/>
            <w:vAlign w:val="center"/>
          </w:tcPr>
          <w:p w14:paraId="52C3442C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b/>
                <w:bCs/>
                <w:sz w:val="28"/>
                <w:szCs w:val="28"/>
              </w:rPr>
            </w:pPr>
            <w:r w:rsidRPr="00574581">
              <w:rPr>
                <w:rFonts w:ascii="仿宋" w:hAnsi="仿宋" w:hint="eastAsia"/>
                <w:b/>
                <w:bCs/>
                <w:sz w:val="28"/>
                <w:szCs w:val="28"/>
              </w:rPr>
              <w:t>完成时间</w:t>
            </w:r>
          </w:p>
        </w:tc>
        <w:tc>
          <w:tcPr>
            <w:tcW w:w="2755" w:type="dxa"/>
            <w:vAlign w:val="center"/>
          </w:tcPr>
          <w:p w14:paraId="281B36E9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b/>
                <w:bCs/>
                <w:sz w:val="28"/>
                <w:szCs w:val="28"/>
              </w:rPr>
            </w:pPr>
            <w:r w:rsidRPr="00574581">
              <w:rPr>
                <w:rFonts w:ascii="仿宋" w:hAnsi="仿宋" w:hint="eastAsia"/>
                <w:b/>
                <w:bCs/>
                <w:sz w:val="28"/>
                <w:szCs w:val="28"/>
              </w:rPr>
              <w:t>主要起草单位</w:t>
            </w:r>
          </w:p>
        </w:tc>
      </w:tr>
      <w:tr w:rsidR="00E2448B" w:rsidRPr="00574581" w14:paraId="134C672F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6C35559C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14:paraId="55223EF3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T/HNKX-2025-01</w:t>
            </w:r>
          </w:p>
        </w:tc>
        <w:tc>
          <w:tcPr>
            <w:tcW w:w="4961" w:type="dxa"/>
            <w:vAlign w:val="center"/>
          </w:tcPr>
          <w:p w14:paraId="1DD5E518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《生态地质调查与评价技术规范（1:50000）》</w:t>
            </w:r>
          </w:p>
        </w:tc>
        <w:tc>
          <w:tcPr>
            <w:tcW w:w="2268" w:type="dxa"/>
            <w:vAlign w:val="center"/>
          </w:tcPr>
          <w:p w14:paraId="31C28404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0E4F4D12" w14:textId="77777777" w:rsidR="00E2448B" w:rsidRPr="00574581" w:rsidRDefault="00E2448B" w:rsidP="001F3852">
            <w:pPr>
              <w:widowControl/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color w:val="000000"/>
                <w:sz w:val="28"/>
                <w:szCs w:val="28"/>
              </w:rPr>
              <w:t>河南省地质局生态环境地质服务中心</w:t>
            </w:r>
          </w:p>
        </w:tc>
      </w:tr>
      <w:tr w:rsidR="00E2448B" w:rsidRPr="00574581" w14:paraId="16FE00E1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751F4007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14:paraId="4AE83119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T/HNKX-2025-02</w:t>
            </w:r>
          </w:p>
        </w:tc>
        <w:tc>
          <w:tcPr>
            <w:tcW w:w="4961" w:type="dxa"/>
            <w:vAlign w:val="center"/>
          </w:tcPr>
          <w:p w14:paraId="48B05CEE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《煤矿透明地质三维建模数据格式技术规范》</w:t>
            </w:r>
          </w:p>
        </w:tc>
        <w:tc>
          <w:tcPr>
            <w:tcW w:w="2268" w:type="dxa"/>
            <w:vAlign w:val="center"/>
          </w:tcPr>
          <w:p w14:paraId="30E9EFED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19A62C4B" w14:textId="77777777" w:rsidR="00E2448B" w:rsidRPr="00574581" w:rsidRDefault="00E2448B" w:rsidP="001F3852">
            <w:pPr>
              <w:widowControl/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color w:val="000000"/>
                <w:sz w:val="28"/>
                <w:szCs w:val="28"/>
              </w:rPr>
              <w:t>河南省地球物理空间信息研究院有限公司</w:t>
            </w:r>
          </w:p>
        </w:tc>
      </w:tr>
      <w:tr w:rsidR="00E2448B" w:rsidRPr="00574581" w14:paraId="6626C9C0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29748418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14:paraId="75FC43B7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T/HNKX-2025-03</w:t>
            </w:r>
          </w:p>
        </w:tc>
        <w:tc>
          <w:tcPr>
            <w:tcW w:w="4961" w:type="dxa"/>
            <w:vAlign w:val="center"/>
          </w:tcPr>
          <w:p w14:paraId="69BEA9C1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《金属矿床三维微动探测技术规程》</w:t>
            </w:r>
          </w:p>
        </w:tc>
        <w:tc>
          <w:tcPr>
            <w:tcW w:w="2268" w:type="dxa"/>
            <w:vAlign w:val="center"/>
          </w:tcPr>
          <w:p w14:paraId="52834F11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127D25FB" w14:textId="77777777" w:rsidR="00E2448B" w:rsidRPr="00574581" w:rsidRDefault="00E2448B" w:rsidP="001F3852">
            <w:pPr>
              <w:widowControl/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color w:val="000000"/>
                <w:sz w:val="28"/>
                <w:szCs w:val="28"/>
              </w:rPr>
              <w:t>河南省地质局矿产资源勘查中心</w:t>
            </w:r>
          </w:p>
        </w:tc>
      </w:tr>
      <w:tr w:rsidR="00E2448B" w:rsidRPr="00574581" w14:paraId="4A160C86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7916B419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14:paraId="77080BC1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T/HNKX-2025-04</w:t>
            </w:r>
          </w:p>
        </w:tc>
        <w:tc>
          <w:tcPr>
            <w:tcW w:w="4961" w:type="dxa"/>
            <w:vAlign w:val="center"/>
          </w:tcPr>
          <w:p w14:paraId="0AB7E1E1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《矿区生态修复工程监理招标文件编制指南》</w:t>
            </w:r>
          </w:p>
        </w:tc>
        <w:tc>
          <w:tcPr>
            <w:tcW w:w="2268" w:type="dxa"/>
            <w:vAlign w:val="center"/>
          </w:tcPr>
          <w:p w14:paraId="4B612478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68C0DE1E" w14:textId="77777777" w:rsidR="00E2448B" w:rsidRPr="00574581" w:rsidRDefault="00E2448B" w:rsidP="001F3852">
            <w:pPr>
              <w:widowControl/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color w:val="000000"/>
                <w:sz w:val="28"/>
                <w:szCs w:val="28"/>
              </w:rPr>
              <w:t>河南析美生态科技有限公司</w:t>
            </w:r>
          </w:p>
        </w:tc>
      </w:tr>
      <w:tr w:rsidR="00E2448B" w:rsidRPr="00574581" w14:paraId="320D9520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4AEB5289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14:paraId="40CA3427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T/HNKX-2025-05</w:t>
            </w:r>
          </w:p>
        </w:tc>
        <w:tc>
          <w:tcPr>
            <w:tcW w:w="4961" w:type="dxa"/>
            <w:vAlign w:val="center"/>
          </w:tcPr>
          <w:p w14:paraId="283F829A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《金属非金属矿山采空区隐蔽致灾因素详查技术规范》</w:t>
            </w:r>
          </w:p>
        </w:tc>
        <w:tc>
          <w:tcPr>
            <w:tcW w:w="2268" w:type="dxa"/>
            <w:vAlign w:val="center"/>
          </w:tcPr>
          <w:p w14:paraId="27821DE5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45C1ACC3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河南省有色工程勘察有限公司</w:t>
            </w:r>
          </w:p>
        </w:tc>
      </w:tr>
      <w:tr w:rsidR="00E2448B" w:rsidRPr="00574581" w14:paraId="3471E486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4E1EAFC3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center"/>
          </w:tcPr>
          <w:p w14:paraId="0A499C17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T/HNKX-2025-06</w:t>
            </w:r>
          </w:p>
        </w:tc>
        <w:tc>
          <w:tcPr>
            <w:tcW w:w="4961" w:type="dxa"/>
            <w:vAlign w:val="center"/>
          </w:tcPr>
          <w:p w14:paraId="44F5E670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《建材矿区残留资源量核实技术规范》</w:t>
            </w:r>
          </w:p>
        </w:tc>
        <w:tc>
          <w:tcPr>
            <w:tcW w:w="2268" w:type="dxa"/>
            <w:vAlign w:val="center"/>
          </w:tcPr>
          <w:p w14:paraId="2896267D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234F4E0C" w14:textId="77777777" w:rsidR="00E2448B" w:rsidRPr="00574581" w:rsidRDefault="00E2448B" w:rsidP="001F3852">
            <w:pPr>
              <w:widowControl/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color w:val="000000"/>
                <w:sz w:val="28"/>
                <w:szCs w:val="28"/>
              </w:rPr>
              <w:t>河南省地质局矿产资源勘查中心</w:t>
            </w:r>
          </w:p>
        </w:tc>
      </w:tr>
      <w:tr w:rsidR="00E2448B" w:rsidRPr="00574581" w14:paraId="24BFE86B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1058AB12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center"/>
          </w:tcPr>
          <w:p w14:paraId="34A78278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T/HNKX-2025-07</w:t>
            </w:r>
          </w:p>
        </w:tc>
        <w:tc>
          <w:tcPr>
            <w:tcW w:w="4961" w:type="dxa"/>
            <w:vAlign w:val="center"/>
          </w:tcPr>
          <w:p w14:paraId="19450086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《土地生态修复煤矸石回填技术规范》</w:t>
            </w:r>
          </w:p>
        </w:tc>
        <w:tc>
          <w:tcPr>
            <w:tcW w:w="2268" w:type="dxa"/>
            <w:vAlign w:val="center"/>
          </w:tcPr>
          <w:p w14:paraId="0731E0BC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1F874DC9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河南省自然资源监测和国土整治院</w:t>
            </w:r>
          </w:p>
        </w:tc>
      </w:tr>
      <w:tr w:rsidR="00E2448B" w:rsidRPr="00574581" w14:paraId="1D762379" w14:textId="77777777" w:rsidTr="001F3852">
        <w:trPr>
          <w:trHeight w:val="567"/>
          <w:jc w:val="center"/>
        </w:trPr>
        <w:tc>
          <w:tcPr>
            <w:tcW w:w="846" w:type="dxa"/>
            <w:vAlign w:val="center"/>
          </w:tcPr>
          <w:p w14:paraId="714426E3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14:paraId="5E94C062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T/HNKX-2025-08</w:t>
            </w:r>
          </w:p>
        </w:tc>
        <w:tc>
          <w:tcPr>
            <w:tcW w:w="4961" w:type="dxa"/>
            <w:vAlign w:val="center"/>
          </w:tcPr>
          <w:p w14:paraId="0BA55B6D" w14:textId="54DD55D1" w:rsidR="00E2448B" w:rsidRPr="00574581" w:rsidRDefault="00491C4A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>
              <w:rPr>
                <w:rFonts w:ascii="仿宋" w:hAnsi="仿宋" w:hint="eastAsia"/>
                <w:sz w:val="28"/>
                <w:szCs w:val="28"/>
              </w:rPr>
              <w:t>《</w:t>
            </w:r>
            <w:r w:rsidR="00E2448B" w:rsidRPr="00574581">
              <w:rPr>
                <w:rFonts w:ascii="仿宋" w:hAnsi="仿宋" w:hint="eastAsia"/>
                <w:sz w:val="28"/>
                <w:szCs w:val="28"/>
              </w:rPr>
              <w:t>历史遗留废弃矿山自然恢复可行性评估报告编制指南</w:t>
            </w:r>
            <w:r>
              <w:rPr>
                <w:rFonts w:ascii="仿宋" w:hAnsi="仿宋" w:hint="eastAsia"/>
                <w:sz w:val="28"/>
                <w:szCs w:val="28"/>
              </w:rPr>
              <w:t>》</w:t>
            </w:r>
          </w:p>
        </w:tc>
        <w:tc>
          <w:tcPr>
            <w:tcW w:w="2268" w:type="dxa"/>
            <w:vAlign w:val="center"/>
          </w:tcPr>
          <w:p w14:paraId="61B126AF" w14:textId="77777777" w:rsidR="00E2448B" w:rsidRPr="00574581" w:rsidRDefault="00E2448B" w:rsidP="001F3852">
            <w:pPr>
              <w:spacing w:line="0" w:lineRule="atLeast"/>
              <w:jc w:val="center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sz w:val="28"/>
                <w:szCs w:val="28"/>
              </w:rPr>
              <w:t>2026年9月</w:t>
            </w:r>
          </w:p>
        </w:tc>
        <w:tc>
          <w:tcPr>
            <w:tcW w:w="2755" w:type="dxa"/>
            <w:vAlign w:val="center"/>
          </w:tcPr>
          <w:p w14:paraId="6425E95B" w14:textId="77777777" w:rsidR="00E2448B" w:rsidRPr="00574581" w:rsidRDefault="00E2448B" w:rsidP="001F3852">
            <w:pPr>
              <w:spacing w:line="0" w:lineRule="atLeast"/>
              <w:rPr>
                <w:rFonts w:ascii="仿宋" w:hAnsi="仿宋" w:hint="eastAsia"/>
                <w:sz w:val="28"/>
                <w:szCs w:val="28"/>
              </w:rPr>
            </w:pPr>
            <w:r w:rsidRPr="00574581">
              <w:rPr>
                <w:rFonts w:ascii="仿宋" w:hAnsi="仿宋" w:hint="eastAsia"/>
                <w:color w:val="000000"/>
                <w:sz w:val="28"/>
                <w:szCs w:val="28"/>
              </w:rPr>
              <w:t>河南省地质局生态环境地质服务中心</w:t>
            </w:r>
          </w:p>
        </w:tc>
      </w:tr>
    </w:tbl>
    <w:p w14:paraId="583BA382" w14:textId="77777777" w:rsidR="00E2448B" w:rsidRDefault="00E2448B" w:rsidP="00E2448B"/>
    <w:sectPr w:rsidR="00E2448B" w:rsidSect="00E244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/>
      <w:pgMar w:top="1588" w:right="2098" w:bottom="1474" w:left="1985" w:header="1871" w:footer="39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882D0" w14:textId="77777777" w:rsidR="00FA1CF8" w:rsidRDefault="00FA1CF8">
      <w:r>
        <w:separator/>
      </w:r>
    </w:p>
  </w:endnote>
  <w:endnote w:type="continuationSeparator" w:id="0">
    <w:p w14:paraId="3F4C57C4" w14:textId="77777777" w:rsidR="00FA1CF8" w:rsidRDefault="00FA1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CAC8A2-466A-40B7-BD9C-3ADE66569548}"/>
    <w:embedBold r:id="rId2" w:fontKey="{B164D68C-9872-44A7-A71D-9430B4AFF07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3339D79-BFA6-4CCF-9FCE-32904A657948}"/>
    <w:embedBold r:id="rId4" w:subsetted="1" w:fontKey="{7C0CB6FD-3139-466E-96C1-B4F33FA17C0D}"/>
  </w:font>
  <w:font w:name="方正仿宋_GB18030">
    <w:altName w:val="仿宋"/>
    <w:charset w:val="86"/>
    <w:family w:val="auto"/>
    <w:pitch w:val="default"/>
    <w:sig w:usb0="00000001" w:usb1="08000000" w:usb2="00000000" w:usb3="00000000" w:csb0="0004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1B3255-463E-424A-940B-BEC505B6E37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9610B65-28D7-45CD-9C0E-D4E44198D72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E02C16FA-2AF1-4AE4-8E21-3C16D067DF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C80080-3FD2-4ECE-85CA-96DB603EC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1205492"/>
    </w:sdtPr>
    <w:sdtEndPr>
      <w:rPr>
        <w:rFonts w:ascii="宋体" w:eastAsia="宋体" w:hAnsi="宋体"/>
        <w:sz w:val="28"/>
        <w:szCs w:val="28"/>
      </w:rPr>
    </w:sdtEndPr>
    <w:sdtContent>
      <w:p w14:paraId="02627925" w14:textId="77777777" w:rsidR="00D61D4A" w:rsidRDefault="00C0441B">
        <w:pPr>
          <w:pStyle w:val="ad"/>
          <w:rPr>
            <w:rFonts w:ascii="宋体" w:eastAsia="宋体" w:hAnsi="宋体" w:hint="eastAsia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86278" w14:textId="77777777" w:rsidR="00D61D4A" w:rsidRDefault="00D61D4A">
    <w:pPr>
      <w:pStyle w:val="ad"/>
      <w:jc w:val="both"/>
      <w:rPr>
        <w:rFonts w:ascii="宋体" w:eastAsia="宋体" w:hAnsi="宋体" w:hint="eastAsia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2297C" w14:textId="77777777" w:rsidR="00491C4A" w:rsidRDefault="00491C4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8284A" w14:textId="77777777" w:rsidR="00FA1CF8" w:rsidRDefault="00FA1CF8">
      <w:r>
        <w:separator/>
      </w:r>
    </w:p>
  </w:footnote>
  <w:footnote w:type="continuationSeparator" w:id="0">
    <w:p w14:paraId="5E649F33" w14:textId="77777777" w:rsidR="00FA1CF8" w:rsidRDefault="00FA1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FD0AE" w14:textId="77777777" w:rsidR="00D61D4A" w:rsidRDefault="00D61D4A">
    <w:pPr>
      <w:pStyle w:val="af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7083A" w14:textId="77777777" w:rsidR="00D61D4A" w:rsidRDefault="00D61D4A">
    <w:pPr>
      <w:pStyle w:val="af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82B8D" w14:textId="77777777" w:rsidR="00491C4A" w:rsidRDefault="00491C4A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420"/>
  <w:evenAndOddHeaders/>
  <w:drawingGridHorizontalSpacing w:val="156"/>
  <w:drawingGridVerticalSpacing w:val="579"/>
  <w:displayHorizont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I1M2VhMWY2NmVmZjA5MDhkMzQyMWEyYTE3YjNlZGYifQ=="/>
  </w:docVars>
  <w:rsids>
    <w:rsidRoot w:val="00AC478D"/>
    <w:rsid w:val="000029B7"/>
    <w:rsid w:val="000078C2"/>
    <w:rsid w:val="0001142C"/>
    <w:rsid w:val="000125D3"/>
    <w:rsid w:val="00015A89"/>
    <w:rsid w:val="000166BA"/>
    <w:rsid w:val="0003263E"/>
    <w:rsid w:val="000357FB"/>
    <w:rsid w:val="00037AB2"/>
    <w:rsid w:val="00042802"/>
    <w:rsid w:val="000438CD"/>
    <w:rsid w:val="0004775F"/>
    <w:rsid w:val="00054F24"/>
    <w:rsid w:val="000630F0"/>
    <w:rsid w:val="00071559"/>
    <w:rsid w:val="000717CC"/>
    <w:rsid w:val="00071A10"/>
    <w:rsid w:val="000742B3"/>
    <w:rsid w:val="00076A69"/>
    <w:rsid w:val="00083072"/>
    <w:rsid w:val="00087393"/>
    <w:rsid w:val="0008751E"/>
    <w:rsid w:val="000921F6"/>
    <w:rsid w:val="0009220C"/>
    <w:rsid w:val="000A0110"/>
    <w:rsid w:val="000A7ECB"/>
    <w:rsid w:val="000B53F2"/>
    <w:rsid w:val="000C09A9"/>
    <w:rsid w:val="000C28C7"/>
    <w:rsid w:val="000C585A"/>
    <w:rsid w:val="000D055F"/>
    <w:rsid w:val="000E5333"/>
    <w:rsid w:val="000E6228"/>
    <w:rsid w:val="000F62DA"/>
    <w:rsid w:val="000F775B"/>
    <w:rsid w:val="00100448"/>
    <w:rsid w:val="001035A5"/>
    <w:rsid w:val="0010515E"/>
    <w:rsid w:val="001100F8"/>
    <w:rsid w:val="0011129F"/>
    <w:rsid w:val="001139A7"/>
    <w:rsid w:val="00115159"/>
    <w:rsid w:val="001166ED"/>
    <w:rsid w:val="0012666E"/>
    <w:rsid w:val="0012741C"/>
    <w:rsid w:val="00135C2E"/>
    <w:rsid w:val="00142776"/>
    <w:rsid w:val="001429E3"/>
    <w:rsid w:val="0014554E"/>
    <w:rsid w:val="00147B83"/>
    <w:rsid w:val="001523E9"/>
    <w:rsid w:val="001549D3"/>
    <w:rsid w:val="00163E39"/>
    <w:rsid w:val="00170513"/>
    <w:rsid w:val="00175597"/>
    <w:rsid w:val="00176EA2"/>
    <w:rsid w:val="001774C7"/>
    <w:rsid w:val="00183167"/>
    <w:rsid w:val="001916B3"/>
    <w:rsid w:val="00193805"/>
    <w:rsid w:val="0019705A"/>
    <w:rsid w:val="001979B7"/>
    <w:rsid w:val="001A311D"/>
    <w:rsid w:val="001A5E55"/>
    <w:rsid w:val="001A5EB9"/>
    <w:rsid w:val="001B4F75"/>
    <w:rsid w:val="001B51BF"/>
    <w:rsid w:val="001B53F1"/>
    <w:rsid w:val="001C0E5A"/>
    <w:rsid w:val="001C3183"/>
    <w:rsid w:val="001D4977"/>
    <w:rsid w:val="001E07F1"/>
    <w:rsid w:val="001E1641"/>
    <w:rsid w:val="00200615"/>
    <w:rsid w:val="0020136F"/>
    <w:rsid w:val="0020192C"/>
    <w:rsid w:val="00202EA5"/>
    <w:rsid w:val="00207C15"/>
    <w:rsid w:val="00210362"/>
    <w:rsid w:val="0021775B"/>
    <w:rsid w:val="00223713"/>
    <w:rsid w:val="00223739"/>
    <w:rsid w:val="00223CCC"/>
    <w:rsid w:val="002240EE"/>
    <w:rsid w:val="002264B5"/>
    <w:rsid w:val="00226E3A"/>
    <w:rsid w:val="002332EA"/>
    <w:rsid w:val="0023716C"/>
    <w:rsid w:val="00237CC5"/>
    <w:rsid w:val="00241A96"/>
    <w:rsid w:val="00243272"/>
    <w:rsid w:val="002519B7"/>
    <w:rsid w:val="00252ABA"/>
    <w:rsid w:val="00252FD3"/>
    <w:rsid w:val="00256857"/>
    <w:rsid w:val="00260783"/>
    <w:rsid w:val="002758A5"/>
    <w:rsid w:val="00280DAD"/>
    <w:rsid w:val="00281A65"/>
    <w:rsid w:val="00281E4D"/>
    <w:rsid w:val="0029065F"/>
    <w:rsid w:val="00293131"/>
    <w:rsid w:val="002960E6"/>
    <w:rsid w:val="0029671D"/>
    <w:rsid w:val="00296995"/>
    <w:rsid w:val="00297EAE"/>
    <w:rsid w:val="002A2837"/>
    <w:rsid w:val="002A7F89"/>
    <w:rsid w:val="002B4D28"/>
    <w:rsid w:val="002B7AF5"/>
    <w:rsid w:val="002C064D"/>
    <w:rsid w:val="002C7C42"/>
    <w:rsid w:val="002D4C5A"/>
    <w:rsid w:val="002E5543"/>
    <w:rsid w:val="002E616F"/>
    <w:rsid w:val="002F06BD"/>
    <w:rsid w:val="002F2C7F"/>
    <w:rsid w:val="002F3E79"/>
    <w:rsid w:val="002F6083"/>
    <w:rsid w:val="003004DB"/>
    <w:rsid w:val="003070B3"/>
    <w:rsid w:val="0031190E"/>
    <w:rsid w:val="00313935"/>
    <w:rsid w:val="0031645C"/>
    <w:rsid w:val="003170F4"/>
    <w:rsid w:val="00323E13"/>
    <w:rsid w:val="00326056"/>
    <w:rsid w:val="003317E5"/>
    <w:rsid w:val="00331AF8"/>
    <w:rsid w:val="00332883"/>
    <w:rsid w:val="003447BD"/>
    <w:rsid w:val="0034621A"/>
    <w:rsid w:val="00351D72"/>
    <w:rsid w:val="0035400B"/>
    <w:rsid w:val="00356C42"/>
    <w:rsid w:val="003602E2"/>
    <w:rsid w:val="00360AE5"/>
    <w:rsid w:val="00367638"/>
    <w:rsid w:val="00376B1C"/>
    <w:rsid w:val="00381B33"/>
    <w:rsid w:val="0039291F"/>
    <w:rsid w:val="003A1751"/>
    <w:rsid w:val="003A5726"/>
    <w:rsid w:val="003A6E14"/>
    <w:rsid w:val="003B07C8"/>
    <w:rsid w:val="003B1562"/>
    <w:rsid w:val="003B30C1"/>
    <w:rsid w:val="003B65D8"/>
    <w:rsid w:val="003C2344"/>
    <w:rsid w:val="003D2C3B"/>
    <w:rsid w:val="003D3E36"/>
    <w:rsid w:val="003E6CDA"/>
    <w:rsid w:val="003E6D80"/>
    <w:rsid w:val="003F314F"/>
    <w:rsid w:val="00402ED7"/>
    <w:rsid w:val="00403923"/>
    <w:rsid w:val="004046A4"/>
    <w:rsid w:val="004077D1"/>
    <w:rsid w:val="004162EA"/>
    <w:rsid w:val="004170E7"/>
    <w:rsid w:val="00421ECD"/>
    <w:rsid w:val="0042228E"/>
    <w:rsid w:val="00422F72"/>
    <w:rsid w:val="00426331"/>
    <w:rsid w:val="00440901"/>
    <w:rsid w:val="00440C9F"/>
    <w:rsid w:val="00447F8A"/>
    <w:rsid w:val="00450F32"/>
    <w:rsid w:val="004525AA"/>
    <w:rsid w:val="00453374"/>
    <w:rsid w:val="00463076"/>
    <w:rsid w:val="004705D0"/>
    <w:rsid w:val="00470E25"/>
    <w:rsid w:val="0048198B"/>
    <w:rsid w:val="0048457B"/>
    <w:rsid w:val="00486C5B"/>
    <w:rsid w:val="00487481"/>
    <w:rsid w:val="00491C4A"/>
    <w:rsid w:val="0049211E"/>
    <w:rsid w:val="0049388B"/>
    <w:rsid w:val="00494C97"/>
    <w:rsid w:val="004951B6"/>
    <w:rsid w:val="00495426"/>
    <w:rsid w:val="004A34E7"/>
    <w:rsid w:val="004A73EF"/>
    <w:rsid w:val="004B3AB0"/>
    <w:rsid w:val="004B6D6C"/>
    <w:rsid w:val="004C2BED"/>
    <w:rsid w:val="004C76C7"/>
    <w:rsid w:val="004E70A9"/>
    <w:rsid w:val="004F180C"/>
    <w:rsid w:val="004F1A75"/>
    <w:rsid w:val="004F2E3E"/>
    <w:rsid w:val="0050160A"/>
    <w:rsid w:val="00505883"/>
    <w:rsid w:val="00505CBB"/>
    <w:rsid w:val="00507DC1"/>
    <w:rsid w:val="00511621"/>
    <w:rsid w:val="0051361F"/>
    <w:rsid w:val="005159CD"/>
    <w:rsid w:val="00530D8A"/>
    <w:rsid w:val="00532A90"/>
    <w:rsid w:val="005349A3"/>
    <w:rsid w:val="00534BA3"/>
    <w:rsid w:val="00535A29"/>
    <w:rsid w:val="005419A5"/>
    <w:rsid w:val="0054435F"/>
    <w:rsid w:val="00546354"/>
    <w:rsid w:val="005517AB"/>
    <w:rsid w:val="005547C7"/>
    <w:rsid w:val="005602BB"/>
    <w:rsid w:val="00564345"/>
    <w:rsid w:val="00566DC5"/>
    <w:rsid w:val="005704F2"/>
    <w:rsid w:val="005710B5"/>
    <w:rsid w:val="005758C1"/>
    <w:rsid w:val="005804B9"/>
    <w:rsid w:val="00584310"/>
    <w:rsid w:val="00584449"/>
    <w:rsid w:val="005848F0"/>
    <w:rsid w:val="00585962"/>
    <w:rsid w:val="00597478"/>
    <w:rsid w:val="005A3FAE"/>
    <w:rsid w:val="005A44E0"/>
    <w:rsid w:val="005C14AE"/>
    <w:rsid w:val="005C30A4"/>
    <w:rsid w:val="005C48D4"/>
    <w:rsid w:val="005C5C2E"/>
    <w:rsid w:val="005D05AB"/>
    <w:rsid w:val="005D2493"/>
    <w:rsid w:val="005D3500"/>
    <w:rsid w:val="005D3E53"/>
    <w:rsid w:val="005D647F"/>
    <w:rsid w:val="005D6BC7"/>
    <w:rsid w:val="005E4E7A"/>
    <w:rsid w:val="005E762F"/>
    <w:rsid w:val="00600E03"/>
    <w:rsid w:val="00607D78"/>
    <w:rsid w:val="0061352E"/>
    <w:rsid w:val="0061491B"/>
    <w:rsid w:val="00617891"/>
    <w:rsid w:val="0062420A"/>
    <w:rsid w:val="00633917"/>
    <w:rsid w:val="006424F3"/>
    <w:rsid w:val="00651434"/>
    <w:rsid w:val="00654273"/>
    <w:rsid w:val="00654CF4"/>
    <w:rsid w:val="0066386C"/>
    <w:rsid w:val="006665A2"/>
    <w:rsid w:val="00672864"/>
    <w:rsid w:val="0068458C"/>
    <w:rsid w:val="006A0C22"/>
    <w:rsid w:val="006A2522"/>
    <w:rsid w:val="006A412E"/>
    <w:rsid w:val="006A6A03"/>
    <w:rsid w:val="006B2872"/>
    <w:rsid w:val="006B61BB"/>
    <w:rsid w:val="006C797F"/>
    <w:rsid w:val="006D2422"/>
    <w:rsid w:val="006D32B1"/>
    <w:rsid w:val="006E0A52"/>
    <w:rsid w:val="006E4B4E"/>
    <w:rsid w:val="006E5B09"/>
    <w:rsid w:val="006E5D4D"/>
    <w:rsid w:val="006E685E"/>
    <w:rsid w:val="006E6DDE"/>
    <w:rsid w:val="006F1213"/>
    <w:rsid w:val="006F39CE"/>
    <w:rsid w:val="00700A9F"/>
    <w:rsid w:val="00702B9E"/>
    <w:rsid w:val="00703291"/>
    <w:rsid w:val="00705A89"/>
    <w:rsid w:val="00715D3C"/>
    <w:rsid w:val="00730320"/>
    <w:rsid w:val="00733B7A"/>
    <w:rsid w:val="00735686"/>
    <w:rsid w:val="00736277"/>
    <w:rsid w:val="00742188"/>
    <w:rsid w:val="00743614"/>
    <w:rsid w:val="0074752A"/>
    <w:rsid w:val="0075112E"/>
    <w:rsid w:val="00762722"/>
    <w:rsid w:val="007638C2"/>
    <w:rsid w:val="00763EB7"/>
    <w:rsid w:val="007670C0"/>
    <w:rsid w:val="0077379E"/>
    <w:rsid w:val="007755CD"/>
    <w:rsid w:val="00781BEF"/>
    <w:rsid w:val="00782325"/>
    <w:rsid w:val="00782AD0"/>
    <w:rsid w:val="00782AEF"/>
    <w:rsid w:val="0078734D"/>
    <w:rsid w:val="007907B0"/>
    <w:rsid w:val="00790EF5"/>
    <w:rsid w:val="007925B1"/>
    <w:rsid w:val="00796076"/>
    <w:rsid w:val="00797D0B"/>
    <w:rsid w:val="007A3A0E"/>
    <w:rsid w:val="007B14F0"/>
    <w:rsid w:val="007B1A56"/>
    <w:rsid w:val="007B29CA"/>
    <w:rsid w:val="007B5ED3"/>
    <w:rsid w:val="007B6BEF"/>
    <w:rsid w:val="007C1347"/>
    <w:rsid w:val="007C618C"/>
    <w:rsid w:val="007D19ED"/>
    <w:rsid w:val="007D7E06"/>
    <w:rsid w:val="007E16CA"/>
    <w:rsid w:val="007E38D2"/>
    <w:rsid w:val="007E46CF"/>
    <w:rsid w:val="007E5369"/>
    <w:rsid w:val="007F74C4"/>
    <w:rsid w:val="008017AF"/>
    <w:rsid w:val="00806919"/>
    <w:rsid w:val="008102CD"/>
    <w:rsid w:val="00815EFD"/>
    <w:rsid w:val="008223E3"/>
    <w:rsid w:val="008302E9"/>
    <w:rsid w:val="00832A36"/>
    <w:rsid w:val="00836853"/>
    <w:rsid w:val="00841097"/>
    <w:rsid w:val="008430F9"/>
    <w:rsid w:val="00854428"/>
    <w:rsid w:val="008623D5"/>
    <w:rsid w:val="00862930"/>
    <w:rsid w:val="00863BC3"/>
    <w:rsid w:val="0086500E"/>
    <w:rsid w:val="00867BBD"/>
    <w:rsid w:val="00870326"/>
    <w:rsid w:val="008733B2"/>
    <w:rsid w:val="00880F35"/>
    <w:rsid w:val="00886BBD"/>
    <w:rsid w:val="00892885"/>
    <w:rsid w:val="008973D9"/>
    <w:rsid w:val="008A080B"/>
    <w:rsid w:val="008A0C3B"/>
    <w:rsid w:val="008A199E"/>
    <w:rsid w:val="008A5AED"/>
    <w:rsid w:val="008C5062"/>
    <w:rsid w:val="008D009C"/>
    <w:rsid w:val="008E4EF3"/>
    <w:rsid w:val="008E7147"/>
    <w:rsid w:val="008F0DA6"/>
    <w:rsid w:val="008F57AD"/>
    <w:rsid w:val="0091109B"/>
    <w:rsid w:val="009134CE"/>
    <w:rsid w:val="009135DD"/>
    <w:rsid w:val="0092185E"/>
    <w:rsid w:val="009275A1"/>
    <w:rsid w:val="009279BF"/>
    <w:rsid w:val="00932648"/>
    <w:rsid w:val="00932F9C"/>
    <w:rsid w:val="009336F9"/>
    <w:rsid w:val="00935DA5"/>
    <w:rsid w:val="00942A3D"/>
    <w:rsid w:val="009550FD"/>
    <w:rsid w:val="0095561B"/>
    <w:rsid w:val="00961F90"/>
    <w:rsid w:val="0096605C"/>
    <w:rsid w:val="00967EC1"/>
    <w:rsid w:val="00975B72"/>
    <w:rsid w:val="0098060F"/>
    <w:rsid w:val="009814EA"/>
    <w:rsid w:val="00983C14"/>
    <w:rsid w:val="00984356"/>
    <w:rsid w:val="009A127E"/>
    <w:rsid w:val="009B6AE1"/>
    <w:rsid w:val="009C5267"/>
    <w:rsid w:val="009C60BD"/>
    <w:rsid w:val="009C6D4D"/>
    <w:rsid w:val="009D3801"/>
    <w:rsid w:val="009E06B7"/>
    <w:rsid w:val="009E17EC"/>
    <w:rsid w:val="009E2072"/>
    <w:rsid w:val="009E4F4E"/>
    <w:rsid w:val="009E7500"/>
    <w:rsid w:val="009F53CF"/>
    <w:rsid w:val="009F69D3"/>
    <w:rsid w:val="00A00FFC"/>
    <w:rsid w:val="00A03201"/>
    <w:rsid w:val="00A03E4E"/>
    <w:rsid w:val="00A1021D"/>
    <w:rsid w:val="00A1374D"/>
    <w:rsid w:val="00A1631F"/>
    <w:rsid w:val="00A22C2E"/>
    <w:rsid w:val="00A24395"/>
    <w:rsid w:val="00A2512F"/>
    <w:rsid w:val="00A354B3"/>
    <w:rsid w:val="00A402E6"/>
    <w:rsid w:val="00A41DF5"/>
    <w:rsid w:val="00A42AB8"/>
    <w:rsid w:val="00A464D7"/>
    <w:rsid w:val="00A475B4"/>
    <w:rsid w:val="00A5784B"/>
    <w:rsid w:val="00A57D68"/>
    <w:rsid w:val="00A60CFD"/>
    <w:rsid w:val="00A61C90"/>
    <w:rsid w:val="00A70374"/>
    <w:rsid w:val="00A8159E"/>
    <w:rsid w:val="00A86833"/>
    <w:rsid w:val="00A90A65"/>
    <w:rsid w:val="00AA4CB9"/>
    <w:rsid w:val="00AA6CBA"/>
    <w:rsid w:val="00AA787B"/>
    <w:rsid w:val="00AA7B84"/>
    <w:rsid w:val="00AB39B3"/>
    <w:rsid w:val="00AC2BB4"/>
    <w:rsid w:val="00AC478D"/>
    <w:rsid w:val="00AC7694"/>
    <w:rsid w:val="00AC79C0"/>
    <w:rsid w:val="00AD395F"/>
    <w:rsid w:val="00AD65DB"/>
    <w:rsid w:val="00AD7C86"/>
    <w:rsid w:val="00AE0623"/>
    <w:rsid w:val="00AE3E0A"/>
    <w:rsid w:val="00AE732E"/>
    <w:rsid w:val="00AF22A9"/>
    <w:rsid w:val="00AF266C"/>
    <w:rsid w:val="00AF4840"/>
    <w:rsid w:val="00AF4EC2"/>
    <w:rsid w:val="00B0150E"/>
    <w:rsid w:val="00B03983"/>
    <w:rsid w:val="00B16963"/>
    <w:rsid w:val="00B223C7"/>
    <w:rsid w:val="00B22A7E"/>
    <w:rsid w:val="00B2401B"/>
    <w:rsid w:val="00B31A93"/>
    <w:rsid w:val="00B337AB"/>
    <w:rsid w:val="00B36B05"/>
    <w:rsid w:val="00B5073C"/>
    <w:rsid w:val="00B54159"/>
    <w:rsid w:val="00B542C9"/>
    <w:rsid w:val="00B55246"/>
    <w:rsid w:val="00B55DD2"/>
    <w:rsid w:val="00B56129"/>
    <w:rsid w:val="00B56C9A"/>
    <w:rsid w:val="00B57789"/>
    <w:rsid w:val="00B62E45"/>
    <w:rsid w:val="00B645BD"/>
    <w:rsid w:val="00B649FA"/>
    <w:rsid w:val="00B702F6"/>
    <w:rsid w:val="00B733A7"/>
    <w:rsid w:val="00B81AA4"/>
    <w:rsid w:val="00B90C7B"/>
    <w:rsid w:val="00B93F0B"/>
    <w:rsid w:val="00BA500C"/>
    <w:rsid w:val="00BA57B3"/>
    <w:rsid w:val="00BB2357"/>
    <w:rsid w:val="00BD2DE8"/>
    <w:rsid w:val="00BE16A7"/>
    <w:rsid w:val="00BE16E7"/>
    <w:rsid w:val="00BE1FE4"/>
    <w:rsid w:val="00BE2AB4"/>
    <w:rsid w:val="00BE46BA"/>
    <w:rsid w:val="00BF4052"/>
    <w:rsid w:val="00BF69E3"/>
    <w:rsid w:val="00C0441B"/>
    <w:rsid w:val="00C053A6"/>
    <w:rsid w:val="00C11027"/>
    <w:rsid w:val="00C250F7"/>
    <w:rsid w:val="00C336C3"/>
    <w:rsid w:val="00C339A3"/>
    <w:rsid w:val="00C366BE"/>
    <w:rsid w:val="00C42D0B"/>
    <w:rsid w:val="00C47155"/>
    <w:rsid w:val="00C627E8"/>
    <w:rsid w:val="00C63291"/>
    <w:rsid w:val="00C63D17"/>
    <w:rsid w:val="00C66683"/>
    <w:rsid w:val="00C673A8"/>
    <w:rsid w:val="00C70A90"/>
    <w:rsid w:val="00C72740"/>
    <w:rsid w:val="00C76507"/>
    <w:rsid w:val="00C76760"/>
    <w:rsid w:val="00C822EE"/>
    <w:rsid w:val="00C83596"/>
    <w:rsid w:val="00C86B55"/>
    <w:rsid w:val="00C875A5"/>
    <w:rsid w:val="00C87C9B"/>
    <w:rsid w:val="00C96A2A"/>
    <w:rsid w:val="00CA1A65"/>
    <w:rsid w:val="00CA36F1"/>
    <w:rsid w:val="00CA4615"/>
    <w:rsid w:val="00CA53C9"/>
    <w:rsid w:val="00CB66EB"/>
    <w:rsid w:val="00CC3890"/>
    <w:rsid w:val="00CD1F74"/>
    <w:rsid w:val="00CD2516"/>
    <w:rsid w:val="00CE4019"/>
    <w:rsid w:val="00CE4963"/>
    <w:rsid w:val="00CE5C90"/>
    <w:rsid w:val="00CF0C3E"/>
    <w:rsid w:val="00CF51D5"/>
    <w:rsid w:val="00CF6CA5"/>
    <w:rsid w:val="00CF7461"/>
    <w:rsid w:val="00D03FC4"/>
    <w:rsid w:val="00D04D0F"/>
    <w:rsid w:val="00D05EFB"/>
    <w:rsid w:val="00D06C62"/>
    <w:rsid w:val="00D162F4"/>
    <w:rsid w:val="00D21167"/>
    <w:rsid w:val="00D23F9D"/>
    <w:rsid w:val="00D25450"/>
    <w:rsid w:val="00D26C17"/>
    <w:rsid w:val="00D323F8"/>
    <w:rsid w:val="00D34402"/>
    <w:rsid w:val="00D34F6C"/>
    <w:rsid w:val="00D42B94"/>
    <w:rsid w:val="00D47210"/>
    <w:rsid w:val="00D567E4"/>
    <w:rsid w:val="00D61D4A"/>
    <w:rsid w:val="00D625C6"/>
    <w:rsid w:val="00D64AC8"/>
    <w:rsid w:val="00D70349"/>
    <w:rsid w:val="00D77020"/>
    <w:rsid w:val="00D80EC8"/>
    <w:rsid w:val="00D83D69"/>
    <w:rsid w:val="00D916F1"/>
    <w:rsid w:val="00D9346F"/>
    <w:rsid w:val="00D96BF8"/>
    <w:rsid w:val="00DA1B1A"/>
    <w:rsid w:val="00DA1F34"/>
    <w:rsid w:val="00DC1C70"/>
    <w:rsid w:val="00DC28C7"/>
    <w:rsid w:val="00DC5324"/>
    <w:rsid w:val="00DC6486"/>
    <w:rsid w:val="00DD09D6"/>
    <w:rsid w:val="00DD1848"/>
    <w:rsid w:val="00DD214D"/>
    <w:rsid w:val="00DD23F6"/>
    <w:rsid w:val="00DD62F8"/>
    <w:rsid w:val="00DE41CE"/>
    <w:rsid w:val="00DE4B43"/>
    <w:rsid w:val="00DF0880"/>
    <w:rsid w:val="00DF18CB"/>
    <w:rsid w:val="00DF294A"/>
    <w:rsid w:val="00DF4C5E"/>
    <w:rsid w:val="00E03BFC"/>
    <w:rsid w:val="00E03EFB"/>
    <w:rsid w:val="00E05048"/>
    <w:rsid w:val="00E055D7"/>
    <w:rsid w:val="00E11659"/>
    <w:rsid w:val="00E1291A"/>
    <w:rsid w:val="00E20129"/>
    <w:rsid w:val="00E207F1"/>
    <w:rsid w:val="00E20B3F"/>
    <w:rsid w:val="00E2448B"/>
    <w:rsid w:val="00E2531F"/>
    <w:rsid w:val="00E25A2E"/>
    <w:rsid w:val="00E25FE5"/>
    <w:rsid w:val="00E30081"/>
    <w:rsid w:val="00E30283"/>
    <w:rsid w:val="00E36180"/>
    <w:rsid w:val="00E36B9E"/>
    <w:rsid w:val="00E43843"/>
    <w:rsid w:val="00E43F4E"/>
    <w:rsid w:val="00E44BB5"/>
    <w:rsid w:val="00E44F90"/>
    <w:rsid w:val="00E45452"/>
    <w:rsid w:val="00E50406"/>
    <w:rsid w:val="00E51E45"/>
    <w:rsid w:val="00E6312F"/>
    <w:rsid w:val="00E65FF2"/>
    <w:rsid w:val="00E75F9F"/>
    <w:rsid w:val="00E766C5"/>
    <w:rsid w:val="00E803B3"/>
    <w:rsid w:val="00E8413F"/>
    <w:rsid w:val="00E85A2C"/>
    <w:rsid w:val="00E868FF"/>
    <w:rsid w:val="00E90038"/>
    <w:rsid w:val="00E933C5"/>
    <w:rsid w:val="00E95718"/>
    <w:rsid w:val="00E966C6"/>
    <w:rsid w:val="00E96E96"/>
    <w:rsid w:val="00EA446E"/>
    <w:rsid w:val="00EA6107"/>
    <w:rsid w:val="00EB1A71"/>
    <w:rsid w:val="00EB29EA"/>
    <w:rsid w:val="00EB6D69"/>
    <w:rsid w:val="00ED712E"/>
    <w:rsid w:val="00ED74F4"/>
    <w:rsid w:val="00EE3451"/>
    <w:rsid w:val="00EE5F7C"/>
    <w:rsid w:val="00EE6387"/>
    <w:rsid w:val="00EE799D"/>
    <w:rsid w:val="00EF3E73"/>
    <w:rsid w:val="00EF653B"/>
    <w:rsid w:val="00EF6969"/>
    <w:rsid w:val="00EF7AFC"/>
    <w:rsid w:val="00F00CDE"/>
    <w:rsid w:val="00F02820"/>
    <w:rsid w:val="00F0552E"/>
    <w:rsid w:val="00F146F8"/>
    <w:rsid w:val="00F152FF"/>
    <w:rsid w:val="00F17D2F"/>
    <w:rsid w:val="00F2070F"/>
    <w:rsid w:val="00F20B14"/>
    <w:rsid w:val="00F222BA"/>
    <w:rsid w:val="00F2577F"/>
    <w:rsid w:val="00F26757"/>
    <w:rsid w:val="00F305CD"/>
    <w:rsid w:val="00F31A83"/>
    <w:rsid w:val="00F34C95"/>
    <w:rsid w:val="00F35A92"/>
    <w:rsid w:val="00F3635E"/>
    <w:rsid w:val="00F3644D"/>
    <w:rsid w:val="00F37C39"/>
    <w:rsid w:val="00F400A1"/>
    <w:rsid w:val="00F416B3"/>
    <w:rsid w:val="00F45E4C"/>
    <w:rsid w:val="00F51F80"/>
    <w:rsid w:val="00F60489"/>
    <w:rsid w:val="00F66412"/>
    <w:rsid w:val="00F66AD0"/>
    <w:rsid w:val="00F70484"/>
    <w:rsid w:val="00F72DA9"/>
    <w:rsid w:val="00F7360E"/>
    <w:rsid w:val="00F82D77"/>
    <w:rsid w:val="00F85CC7"/>
    <w:rsid w:val="00F86483"/>
    <w:rsid w:val="00F87C2A"/>
    <w:rsid w:val="00F9018A"/>
    <w:rsid w:val="00F913DB"/>
    <w:rsid w:val="00F914A6"/>
    <w:rsid w:val="00F95B09"/>
    <w:rsid w:val="00F97FE5"/>
    <w:rsid w:val="00FA17C7"/>
    <w:rsid w:val="00FA1CF8"/>
    <w:rsid w:val="00FA3A3B"/>
    <w:rsid w:val="00FA55DB"/>
    <w:rsid w:val="00FA5E9C"/>
    <w:rsid w:val="00FB2AEA"/>
    <w:rsid w:val="00FB2BFD"/>
    <w:rsid w:val="00FB443D"/>
    <w:rsid w:val="00FC5FA4"/>
    <w:rsid w:val="00FC6FCF"/>
    <w:rsid w:val="00FD4836"/>
    <w:rsid w:val="00FD5A6A"/>
    <w:rsid w:val="00FD7513"/>
    <w:rsid w:val="00FD7792"/>
    <w:rsid w:val="00FE1515"/>
    <w:rsid w:val="00FE16B8"/>
    <w:rsid w:val="00FE78DF"/>
    <w:rsid w:val="00FF22D8"/>
    <w:rsid w:val="00FF2DA0"/>
    <w:rsid w:val="00FF5685"/>
    <w:rsid w:val="01D95F0B"/>
    <w:rsid w:val="02641C78"/>
    <w:rsid w:val="04BB38DE"/>
    <w:rsid w:val="07C136C9"/>
    <w:rsid w:val="082B672E"/>
    <w:rsid w:val="08CE3E8B"/>
    <w:rsid w:val="09E14231"/>
    <w:rsid w:val="0FBD50BE"/>
    <w:rsid w:val="115520A6"/>
    <w:rsid w:val="11951E4E"/>
    <w:rsid w:val="12DA6F09"/>
    <w:rsid w:val="139D323C"/>
    <w:rsid w:val="15AE7982"/>
    <w:rsid w:val="17304F78"/>
    <w:rsid w:val="183B5437"/>
    <w:rsid w:val="1912158A"/>
    <w:rsid w:val="1AFC1190"/>
    <w:rsid w:val="1B6374D1"/>
    <w:rsid w:val="1CDB7C10"/>
    <w:rsid w:val="1E3C054E"/>
    <w:rsid w:val="20EF0E4F"/>
    <w:rsid w:val="22356D36"/>
    <w:rsid w:val="22511DC1"/>
    <w:rsid w:val="23483843"/>
    <w:rsid w:val="24B77ED6"/>
    <w:rsid w:val="262A1F84"/>
    <w:rsid w:val="27743E5C"/>
    <w:rsid w:val="29F51284"/>
    <w:rsid w:val="2B2E7A93"/>
    <w:rsid w:val="2C4E54EA"/>
    <w:rsid w:val="2CC142C6"/>
    <w:rsid w:val="2CE51A84"/>
    <w:rsid w:val="2D88240F"/>
    <w:rsid w:val="2DA90D03"/>
    <w:rsid w:val="3014442E"/>
    <w:rsid w:val="30B43DB8"/>
    <w:rsid w:val="32D54349"/>
    <w:rsid w:val="330864CC"/>
    <w:rsid w:val="33430C1A"/>
    <w:rsid w:val="35E93C67"/>
    <w:rsid w:val="36BD312A"/>
    <w:rsid w:val="38B44A00"/>
    <w:rsid w:val="3A916DA7"/>
    <w:rsid w:val="3B0832CB"/>
    <w:rsid w:val="3D163594"/>
    <w:rsid w:val="40644F5E"/>
    <w:rsid w:val="41263FC1"/>
    <w:rsid w:val="42807A26"/>
    <w:rsid w:val="46CD22ED"/>
    <w:rsid w:val="4C4F0DDE"/>
    <w:rsid w:val="4CA566E2"/>
    <w:rsid w:val="4E385A89"/>
    <w:rsid w:val="4E612ADD"/>
    <w:rsid w:val="4F8D3F93"/>
    <w:rsid w:val="4FEE794E"/>
    <w:rsid w:val="516E79EA"/>
    <w:rsid w:val="52410C5B"/>
    <w:rsid w:val="526F3A1A"/>
    <w:rsid w:val="528F5E6A"/>
    <w:rsid w:val="54792AA2"/>
    <w:rsid w:val="54D41E6A"/>
    <w:rsid w:val="55C915BD"/>
    <w:rsid w:val="56FE191F"/>
    <w:rsid w:val="570935C6"/>
    <w:rsid w:val="573C71F5"/>
    <w:rsid w:val="586D614F"/>
    <w:rsid w:val="58F55238"/>
    <w:rsid w:val="59B65D3A"/>
    <w:rsid w:val="5AF54CD9"/>
    <w:rsid w:val="5B593311"/>
    <w:rsid w:val="5B610B78"/>
    <w:rsid w:val="5D9E1657"/>
    <w:rsid w:val="5DF72B16"/>
    <w:rsid w:val="5E077D71"/>
    <w:rsid w:val="5E726A95"/>
    <w:rsid w:val="5F136503"/>
    <w:rsid w:val="602D7E8E"/>
    <w:rsid w:val="60581555"/>
    <w:rsid w:val="61337DDC"/>
    <w:rsid w:val="6205107F"/>
    <w:rsid w:val="62E93524"/>
    <w:rsid w:val="6488096B"/>
    <w:rsid w:val="64A862F7"/>
    <w:rsid w:val="64DB51DB"/>
    <w:rsid w:val="676C6322"/>
    <w:rsid w:val="67C47F0C"/>
    <w:rsid w:val="6841330B"/>
    <w:rsid w:val="69877619"/>
    <w:rsid w:val="6B9D7B7F"/>
    <w:rsid w:val="6DC135A1"/>
    <w:rsid w:val="6E4336AC"/>
    <w:rsid w:val="6E4E0530"/>
    <w:rsid w:val="6F656605"/>
    <w:rsid w:val="7056191E"/>
    <w:rsid w:val="70D770B3"/>
    <w:rsid w:val="71D271AB"/>
    <w:rsid w:val="72A46970"/>
    <w:rsid w:val="73974295"/>
    <w:rsid w:val="745D771F"/>
    <w:rsid w:val="746B4BC2"/>
    <w:rsid w:val="761967B9"/>
    <w:rsid w:val="76345CAF"/>
    <w:rsid w:val="78D855C6"/>
    <w:rsid w:val="793547C6"/>
    <w:rsid w:val="799D250A"/>
    <w:rsid w:val="7A680BCB"/>
    <w:rsid w:val="7C57227C"/>
    <w:rsid w:val="7CB57737"/>
    <w:rsid w:val="7E0E3838"/>
    <w:rsid w:val="7E9E6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9B23503"/>
  <w15:docId w15:val="{B2F86856-34B2-494E-BBB9-D6E454E4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uiPriority="0" w:qFormat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  <w:szCs w:val="22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spacing w:line="360" w:lineRule="auto"/>
      <w:jc w:val="left"/>
    </w:pPr>
    <w:rPr>
      <w:rFonts w:eastAsiaTheme="minorEastAsia"/>
      <w:sz w:val="21"/>
    </w:rPr>
  </w:style>
  <w:style w:type="paragraph" w:styleId="a5">
    <w:name w:val="Body Text"/>
    <w:basedOn w:val="a"/>
    <w:link w:val="a6"/>
    <w:uiPriority w:val="99"/>
    <w:unhideWhenUsed/>
    <w:qFormat/>
    <w:pPr>
      <w:spacing w:after="120"/>
    </w:pPr>
  </w:style>
  <w:style w:type="paragraph" w:styleId="a7">
    <w:name w:val="Body Text Indent"/>
    <w:basedOn w:val="a"/>
    <w:link w:val="a8"/>
    <w:uiPriority w:val="99"/>
    <w:semiHidden/>
    <w:unhideWhenUsed/>
    <w:qFormat/>
    <w:pPr>
      <w:spacing w:after="120"/>
      <w:ind w:leftChars="200" w:left="420"/>
    </w:pPr>
  </w:style>
  <w:style w:type="paragraph" w:styleId="a9">
    <w:name w:val="Date"/>
    <w:basedOn w:val="a"/>
    <w:next w:val="a"/>
    <w:link w:val="aa"/>
    <w:uiPriority w:val="99"/>
    <w:semiHidden/>
    <w:unhideWhenUsed/>
    <w:qFormat/>
    <w:pPr>
      <w:ind w:leftChars="2500" w:left="100"/>
    </w:pPr>
  </w:style>
  <w:style w:type="paragraph" w:styleId="ab">
    <w:name w:val="Balloon Text"/>
    <w:basedOn w:val="a"/>
    <w:link w:val="ac"/>
    <w:uiPriority w:val="99"/>
    <w:semiHidden/>
    <w:unhideWhenUsed/>
    <w:qFormat/>
    <w:rPr>
      <w:sz w:val="18"/>
      <w:szCs w:val="18"/>
    </w:rPr>
  </w:style>
  <w:style w:type="paragraph" w:styleId="ad">
    <w:name w:val="footer"/>
    <w:basedOn w:val="a"/>
    <w:link w:val="ae"/>
    <w:autoRedefine/>
    <w:uiPriority w:val="99"/>
    <w:unhideWhenUsed/>
    <w:qFormat/>
    <w:pPr>
      <w:tabs>
        <w:tab w:val="center" w:pos="4153"/>
        <w:tab w:val="right" w:pos="8306"/>
      </w:tabs>
      <w:snapToGrid w:val="0"/>
      <w:ind w:rightChars="100" w:right="320"/>
      <w:jc w:val="center"/>
    </w:pPr>
    <w:rPr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1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2">
    <w:name w:val="annotation subject"/>
    <w:basedOn w:val="a3"/>
    <w:next w:val="a3"/>
    <w:link w:val="af3"/>
    <w:uiPriority w:val="99"/>
    <w:semiHidden/>
    <w:unhideWhenUsed/>
    <w:qFormat/>
    <w:rPr>
      <w:b/>
      <w:bCs/>
    </w:rPr>
  </w:style>
  <w:style w:type="paragraph" w:styleId="af4">
    <w:name w:val="Body Text First Indent"/>
    <w:basedOn w:val="a5"/>
    <w:next w:val="2"/>
    <w:link w:val="af5"/>
    <w:autoRedefine/>
    <w:qFormat/>
    <w:pPr>
      <w:spacing w:afterLines="50"/>
      <w:ind w:firstLineChars="100" w:firstLine="420"/>
    </w:pPr>
    <w:rPr>
      <w:rFonts w:ascii="Calibri" w:eastAsia="方正仿宋_GB18030" w:hAnsi="Calibri" w:cs="Times New Roman"/>
      <w:szCs w:val="32"/>
    </w:rPr>
  </w:style>
  <w:style w:type="paragraph" w:styleId="2">
    <w:name w:val="Body Text First Indent 2"/>
    <w:basedOn w:val="a7"/>
    <w:link w:val="20"/>
    <w:uiPriority w:val="99"/>
    <w:semiHidden/>
    <w:unhideWhenUsed/>
    <w:qFormat/>
    <w:pPr>
      <w:ind w:firstLineChars="200" w:firstLine="420"/>
    </w:pPr>
  </w:style>
  <w:style w:type="table" w:styleId="af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qFormat/>
    <w:rPr>
      <w:b/>
      <w:bCs/>
    </w:rPr>
  </w:style>
  <w:style w:type="character" w:styleId="af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9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a">
    <w:name w:val="List Paragraph"/>
    <w:basedOn w:val="a"/>
    <w:uiPriority w:val="99"/>
    <w:qFormat/>
    <w:pPr>
      <w:ind w:firstLineChars="200" w:firstLine="420"/>
    </w:pPr>
  </w:style>
  <w:style w:type="character" w:customStyle="1" w:styleId="aa">
    <w:name w:val="日期 字符"/>
    <w:basedOn w:val="a0"/>
    <w:link w:val="a9"/>
    <w:uiPriority w:val="99"/>
    <w:semiHidden/>
    <w:qFormat/>
  </w:style>
  <w:style w:type="character" w:customStyle="1" w:styleId="af0">
    <w:name w:val="页眉 字符"/>
    <w:basedOn w:val="a0"/>
    <w:link w:val="af"/>
    <w:autoRedefine/>
    <w:uiPriority w:val="99"/>
    <w:qFormat/>
    <w:rPr>
      <w:sz w:val="18"/>
      <w:szCs w:val="18"/>
    </w:rPr>
  </w:style>
  <w:style w:type="character" w:customStyle="1" w:styleId="ae">
    <w:name w:val="页脚 字符"/>
    <w:basedOn w:val="a0"/>
    <w:link w:val="ad"/>
    <w:autoRedefine/>
    <w:uiPriority w:val="99"/>
    <w:qFormat/>
    <w:rPr>
      <w:rFonts w:eastAsia="仿宋"/>
      <w:kern w:val="2"/>
      <w:sz w:val="18"/>
      <w:szCs w:val="18"/>
    </w:rPr>
  </w:style>
  <w:style w:type="character" w:customStyle="1" w:styleId="ac">
    <w:name w:val="批注框文本 字符"/>
    <w:basedOn w:val="a0"/>
    <w:link w:val="ab"/>
    <w:autoRedefine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m5kyla6a">
    <w:name w:val="m5kyla6a"/>
    <w:basedOn w:val="a0"/>
    <w:qFormat/>
  </w:style>
  <w:style w:type="character" w:customStyle="1" w:styleId="g7ga16v">
    <w:name w:val="g7ga16v"/>
    <w:basedOn w:val="a0"/>
    <w:qFormat/>
  </w:style>
  <w:style w:type="character" w:customStyle="1" w:styleId="x2m0mz38">
    <w:name w:val="x2m0mz38"/>
    <w:basedOn w:val="a0"/>
    <w:qFormat/>
  </w:style>
  <w:style w:type="character" w:customStyle="1" w:styleId="bl8d5qn6z23">
    <w:name w:val="bl8d5qn6z23"/>
    <w:basedOn w:val="a0"/>
    <w:qFormat/>
  </w:style>
  <w:style w:type="character" w:customStyle="1" w:styleId="r90z0dlmj">
    <w:name w:val="r90z0dlmj"/>
    <w:basedOn w:val="a0"/>
    <w:qFormat/>
  </w:style>
  <w:style w:type="character" w:customStyle="1" w:styleId="j537v7j">
    <w:name w:val="j537v7j"/>
    <w:basedOn w:val="a0"/>
    <w:qFormat/>
  </w:style>
  <w:style w:type="character" w:customStyle="1" w:styleId="x470y6u7">
    <w:name w:val="x470y6u7"/>
    <w:basedOn w:val="a0"/>
    <w:qFormat/>
  </w:style>
  <w:style w:type="character" w:customStyle="1" w:styleId="t1xkuhf4a2">
    <w:name w:val="t1xkuhf4a2"/>
    <w:basedOn w:val="a0"/>
    <w:qFormat/>
  </w:style>
  <w:style w:type="character" w:customStyle="1" w:styleId="q9dv3118">
    <w:name w:val="q9dv3118"/>
    <w:basedOn w:val="a0"/>
    <w:qFormat/>
  </w:style>
  <w:style w:type="character" w:customStyle="1" w:styleId="ngm6mcugh">
    <w:name w:val="ngm6mcugh"/>
    <w:basedOn w:val="a0"/>
    <w:qFormat/>
  </w:style>
  <w:style w:type="character" w:customStyle="1" w:styleId="koxu10d405">
    <w:name w:val="koxu10d405"/>
    <w:basedOn w:val="a0"/>
    <w:qFormat/>
  </w:style>
  <w:style w:type="character" w:customStyle="1" w:styleId="euh9hdz0">
    <w:name w:val="euh9hdz0"/>
    <w:basedOn w:val="a0"/>
    <w:qFormat/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f3">
    <w:name w:val="批注主题 字符"/>
    <w:basedOn w:val="a4"/>
    <w:link w:val="af2"/>
    <w:uiPriority w:val="99"/>
    <w:semiHidden/>
    <w:qFormat/>
    <w:rPr>
      <w:b/>
      <w:bCs/>
      <w:kern w:val="2"/>
      <w:sz w:val="21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b">
    <w:name w:val="其他_"/>
    <w:basedOn w:val="a0"/>
    <w:link w:val="afc"/>
    <w:qFormat/>
    <w:rPr>
      <w:rFonts w:ascii="MingLiU" w:eastAsia="MingLiU" w:hAnsi="MingLiU" w:cs="MingLiU"/>
      <w:sz w:val="30"/>
      <w:szCs w:val="30"/>
      <w:shd w:val="clear" w:color="auto" w:fill="FFFFFF"/>
      <w:lang w:val="zh-CN" w:bidi="zh-CN"/>
    </w:rPr>
  </w:style>
  <w:style w:type="paragraph" w:customStyle="1" w:styleId="afc">
    <w:name w:val="其他"/>
    <w:basedOn w:val="a"/>
    <w:link w:val="afb"/>
    <w:qFormat/>
    <w:pPr>
      <w:shd w:val="clear" w:color="auto" w:fill="FFFFFF"/>
      <w:spacing w:after="120" w:line="384" w:lineRule="auto"/>
      <w:ind w:firstLine="400"/>
      <w:jc w:val="left"/>
    </w:pPr>
    <w:rPr>
      <w:rFonts w:ascii="MingLiU" w:eastAsia="MingLiU" w:hAnsi="MingLiU" w:cs="MingLiU"/>
      <w:kern w:val="0"/>
      <w:sz w:val="30"/>
      <w:szCs w:val="30"/>
      <w:lang w:val="zh-CN" w:bidi="zh-CN"/>
    </w:rPr>
  </w:style>
  <w:style w:type="character" w:customStyle="1" w:styleId="a6">
    <w:name w:val="正文文本 字符"/>
    <w:basedOn w:val="a0"/>
    <w:link w:val="a5"/>
    <w:uiPriority w:val="99"/>
    <w:qFormat/>
    <w:rPr>
      <w:rFonts w:eastAsia="仿宋"/>
      <w:kern w:val="2"/>
      <w:sz w:val="32"/>
      <w:szCs w:val="22"/>
    </w:rPr>
  </w:style>
  <w:style w:type="character" w:customStyle="1" w:styleId="af5">
    <w:name w:val="正文文本首行缩进 字符"/>
    <w:basedOn w:val="a6"/>
    <w:link w:val="af4"/>
    <w:qFormat/>
    <w:rPr>
      <w:rFonts w:ascii="Calibri" w:eastAsia="方正仿宋_GB18030" w:hAnsi="Calibri" w:cs="Times New Roman"/>
      <w:kern w:val="2"/>
      <w:sz w:val="32"/>
      <w:szCs w:val="32"/>
    </w:rPr>
  </w:style>
  <w:style w:type="paragraph" w:customStyle="1" w:styleId="21">
    <w:name w:val="正文2"/>
    <w:basedOn w:val="a"/>
    <w:next w:val="a"/>
    <w:qFormat/>
    <w:rPr>
      <w:rFonts w:ascii="Calibri" w:eastAsia="宋体" w:hAnsi="Calibri" w:cs="Times New Roman"/>
      <w:sz w:val="21"/>
    </w:rPr>
  </w:style>
  <w:style w:type="character" w:customStyle="1" w:styleId="a8">
    <w:name w:val="正文文本缩进 字符"/>
    <w:basedOn w:val="a0"/>
    <w:link w:val="a7"/>
    <w:uiPriority w:val="99"/>
    <w:semiHidden/>
    <w:qFormat/>
    <w:rPr>
      <w:rFonts w:eastAsia="仿宋"/>
      <w:kern w:val="2"/>
      <w:sz w:val="32"/>
      <w:szCs w:val="22"/>
    </w:rPr>
  </w:style>
  <w:style w:type="character" w:customStyle="1" w:styleId="20">
    <w:name w:val="正文文本首行缩进 2 字符"/>
    <w:basedOn w:val="a8"/>
    <w:link w:val="2"/>
    <w:uiPriority w:val="99"/>
    <w:semiHidden/>
    <w:qFormat/>
    <w:rPr>
      <w:rFonts w:eastAsia="仿宋"/>
      <w:kern w:val="2"/>
      <w:sz w:val="32"/>
      <w:szCs w:val="22"/>
    </w:rPr>
  </w:style>
  <w:style w:type="paragraph" w:customStyle="1" w:styleId="p1">
    <w:name w:val="p1"/>
    <w:basedOn w:val="a"/>
    <w:qFormat/>
    <w:pPr>
      <w:jc w:val="left"/>
    </w:pPr>
    <w:rPr>
      <w:rFonts w:ascii="Helvetica" w:eastAsia="Helvetica" w:hAnsi="Helvetica" w:cs="Times New Roman"/>
      <w:kern w:val="0"/>
      <w:sz w:val="24"/>
      <w:szCs w:val="24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="仿宋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BE78F7-212C-499D-8705-68018F7F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312</Characters>
  <Application>Microsoft Office Word</Application>
  <DocSecurity>0</DocSecurity>
  <Lines>39</Lines>
  <Paragraphs>42</Paragraphs>
  <ScaleCrop>false</ScaleCrop>
  <Company>Microsoft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2762838191@qq.com</cp:lastModifiedBy>
  <cp:revision>2</cp:revision>
  <cp:lastPrinted>2025-09-08T08:31:00Z</cp:lastPrinted>
  <dcterms:created xsi:type="dcterms:W3CDTF">2025-09-09T08:01:00Z</dcterms:created>
  <dcterms:modified xsi:type="dcterms:W3CDTF">2025-09-09T08:01:00Z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4B57DFC124CA4F888406215F9577326E_13</vt:lpwstr>
  </property>
  <property fmtid="{D5CDD505-2E9C-101B-9397-08002B2CF9AE}" pid="4" name="KSOTemplateDocerSaveRecord">
    <vt:lpwstr>eyJoZGlkIjoiN2YyZTQ5ODYyODc5OWRlZmFkMjY4OTI3ODFjYmNmNDUiLCJ1c2VySWQiOiIxNTk5Nzg1OTk1In0=</vt:lpwstr>
  </property>
</Properties>
</file>